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8A7483" w14:textId="77777777" w:rsidR="00E1777C" w:rsidRDefault="007D72DB">
      <w:pPr>
        <w:pStyle w:val="normal0"/>
        <w:spacing w:line="276" w:lineRule="auto"/>
      </w:pPr>
      <w:bookmarkStart w:id="0" w:name="h.mbm67lhanhq7" w:colFirst="0" w:colLast="0"/>
      <w:bookmarkEnd w:id="0"/>
      <w:r>
        <w:rPr>
          <w:rFonts w:ascii="Calibri" w:eastAsia="Calibri" w:hAnsi="Calibri" w:cs="Calibri"/>
          <w:b/>
        </w:rPr>
        <w:t>KEY CONCEPT 1.1: The worldview of European intellectuals shifted from one based on ecclesiastical (Church-related) and classical (Ancient Greek &amp; Roman) authority to one based primarily on inquiry and observation of the natural world.</w:t>
      </w:r>
    </w:p>
    <w:p w14:paraId="54A48DE5" w14:textId="77777777" w:rsidR="00E1777C" w:rsidRDefault="00E1777C">
      <w:pPr>
        <w:pStyle w:val="normal0"/>
        <w:pBdr>
          <w:top w:val="single" w:sz="4" w:space="1" w:color="auto"/>
        </w:pBdr>
      </w:pPr>
    </w:p>
    <w:p w14:paraId="47E46EE5" w14:textId="77777777" w:rsidR="00E1777C" w:rsidRDefault="00E1777C">
      <w:pPr>
        <w:pStyle w:val="normal0"/>
        <w:spacing w:line="276" w:lineRule="auto"/>
      </w:pPr>
      <w:bookmarkStart w:id="1" w:name="h.gjdgxs" w:colFirst="0" w:colLast="0"/>
      <w:bookmarkEnd w:id="1"/>
    </w:p>
    <w:p w14:paraId="217F25D4" w14:textId="77777777" w:rsidR="00E1777C" w:rsidRDefault="00E1777C">
      <w:pPr>
        <w:pStyle w:val="normal0"/>
        <w:spacing w:line="276" w:lineRule="auto"/>
      </w:pPr>
    </w:p>
    <w:p w14:paraId="25DAF94E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1. A revival of classical texts led to new methods of scholarship and new values in both society and religion.</w:t>
      </w:r>
    </w:p>
    <w:p w14:paraId="5C9ADD28" w14:textId="77777777" w:rsidR="00E1777C" w:rsidRDefault="00E1777C">
      <w:pPr>
        <w:pStyle w:val="normal0"/>
        <w:spacing w:line="276" w:lineRule="auto"/>
      </w:pPr>
    </w:p>
    <w:p w14:paraId="3C232DBC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Italian Renaissance humanists promoted a revival in classical literature and created new philological approaches to ancient texts. Some Renai</w:t>
      </w:r>
      <w:r>
        <w:rPr>
          <w:rFonts w:ascii="Calibri" w:eastAsia="Calibri" w:hAnsi="Calibri" w:cs="Calibri"/>
        </w:rPr>
        <w:t>ssance humanists furthered the values of secularism and individualism.</w:t>
      </w:r>
    </w:p>
    <w:p w14:paraId="2C9E55D9" w14:textId="77777777" w:rsidR="00E1777C" w:rsidRDefault="00E1777C">
      <w:pPr>
        <w:pStyle w:val="normal0"/>
        <w:spacing w:line="276" w:lineRule="auto"/>
        <w:ind w:left="720"/>
      </w:pPr>
    </w:p>
    <w:p w14:paraId="5150236C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Humanist revival of Greek and Roman texts, spread by the printing press, challenged the institutional power of universities and the Roman Catholic Church and shifted the focus of ed</w:t>
      </w:r>
      <w:r>
        <w:rPr>
          <w:rFonts w:ascii="Calibri" w:eastAsia="Calibri" w:hAnsi="Calibri" w:cs="Calibri"/>
        </w:rPr>
        <w:t>ucation away from theology toward the study of the classical texts.</w:t>
      </w:r>
    </w:p>
    <w:p w14:paraId="0A6BCBEA" w14:textId="77777777" w:rsidR="00E1777C" w:rsidRDefault="00E1777C">
      <w:pPr>
        <w:pStyle w:val="normal0"/>
        <w:spacing w:line="276" w:lineRule="auto"/>
        <w:ind w:left="720"/>
      </w:pPr>
    </w:p>
    <w:p w14:paraId="647A9624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 xml:space="preserve">C. Admiration for Greek and Roman political institutions supported a revival of civic humanist culture in the Italian city-states and produced secular models for individual and political </w:t>
      </w:r>
      <w:r>
        <w:rPr>
          <w:rFonts w:ascii="Calibri" w:eastAsia="Calibri" w:hAnsi="Calibri" w:cs="Calibri"/>
        </w:rPr>
        <w:t>behavior.</w:t>
      </w:r>
    </w:p>
    <w:p w14:paraId="4DDEBD84" w14:textId="77777777" w:rsidR="00E1777C" w:rsidRDefault="00E1777C">
      <w:pPr>
        <w:pStyle w:val="normal0"/>
        <w:spacing w:line="276" w:lineRule="auto"/>
      </w:pPr>
    </w:p>
    <w:p w14:paraId="75195401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2. The invention of printing promoted the dissemination of new ideas.</w:t>
      </w:r>
    </w:p>
    <w:p w14:paraId="67B8AF82" w14:textId="77777777" w:rsidR="00E1777C" w:rsidRDefault="00E1777C">
      <w:pPr>
        <w:pStyle w:val="normal0"/>
        <w:spacing w:line="276" w:lineRule="auto"/>
      </w:pPr>
    </w:p>
    <w:p w14:paraId="333205E3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The invention of the printing press in the 1450s aided in spreading the Renaissance beyond Italy and encouraged the growth of vernacular literature, which would eventually</w:t>
      </w:r>
      <w:r>
        <w:rPr>
          <w:rFonts w:ascii="Calibri" w:eastAsia="Calibri" w:hAnsi="Calibri" w:cs="Calibri"/>
        </w:rPr>
        <w:t xml:space="preserve"> contribute to the development of national cultures.</w:t>
      </w:r>
    </w:p>
    <w:p w14:paraId="2118B261" w14:textId="77777777" w:rsidR="00E1777C" w:rsidRDefault="00E1777C">
      <w:pPr>
        <w:pStyle w:val="normal0"/>
        <w:spacing w:line="276" w:lineRule="auto"/>
        <w:ind w:left="720"/>
      </w:pPr>
    </w:p>
    <w:p w14:paraId="4B7FEFB4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Protestant reformers used the press to disseminate their ideas, which spurred religious reform and helped it to become widely established.</w:t>
      </w:r>
    </w:p>
    <w:p w14:paraId="061BBCA3" w14:textId="77777777" w:rsidR="00E1777C" w:rsidRDefault="00E1777C">
      <w:pPr>
        <w:pStyle w:val="normal0"/>
        <w:spacing w:line="276" w:lineRule="auto"/>
      </w:pPr>
    </w:p>
    <w:p w14:paraId="7120706F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3. The visual arts incorporated the new ideas of the Renais</w:t>
      </w:r>
      <w:r>
        <w:rPr>
          <w:rFonts w:ascii="Calibri" w:eastAsia="Calibri" w:hAnsi="Calibri" w:cs="Calibri"/>
        </w:rPr>
        <w:t>sance and were used to promote personal, political, and religious goals.</w:t>
      </w:r>
    </w:p>
    <w:p w14:paraId="04864D83" w14:textId="77777777" w:rsidR="00E1777C" w:rsidRDefault="00E1777C">
      <w:pPr>
        <w:pStyle w:val="normal0"/>
        <w:spacing w:line="276" w:lineRule="auto"/>
      </w:pPr>
    </w:p>
    <w:p w14:paraId="2F583F62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Princes and popes, concerned with enhancing their prestige, commissioned paintings and architectural works based on classical styles and often employing the newly invented techniq</w:t>
      </w:r>
      <w:r>
        <w:rPr>
          <w:rFonts w:ascii="Calibri" w:eastAsia="Calibri" w:hAnsi="Calibri" w:cs="Calibri"/>
        </w:rPr>
        <w:t>ue of geometric perspective.</w:t>
      </w:r>
    </w:p>
    <w:p w14:paraId="67844D32" w14:textId="77777777" w:rsidR="00E1777C" w:rsidRDefault="00E1777C">
      <w:pPr>
        <w:pStyle w:val="normal0"/>
        <w:spacing w:line="276" w:lineRule="auto"/>
        <w:ind w:left="720"/>
      </w:pPr>
    </w:p>
    <w:p w14:paraId="599252A6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A human-centered naturalism that considered individuals and everyday life appropriate objects of artistic representation was encouraged through the patronage of both princes and commercial elites.</w:t>
      </w:r>
    </w:p>
    <w:p w14:paraId="5D79A230" w14:textId="77777777" w:rsidR="00E1777C" w:rsidRDefault="00E1777C">
      <w:pPr>
        <w:pStyle w:val="normal0"/>
        <w:spacing w:line="276" w:lineRule="auto"/>
        <w:ind w:left="720"/>
      </w:pPr>
    </w:p>
    <w:p w14:paraId="1E4FFD42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 xml:space="preserve">C. Mannerist and Baroque </w:t>
      </w:r>
      <w:r>
        <w:rPr>
          <w:rFonts w:ascii="Calibri" w:eastAsia="Calibri" w:hAnsi="Calibri" w:cs="Calibri"/>
        </w:rPr>
        <w:t>artists employed distortion, drama, and illusion in works commissioned by monarchies, city-states, and the church for public buildings to promote their stature and power.</w:t>
      </w:r>
    </w:p>
    <w:p w14:paraId="7DB37D14" w14:textId="77777777" w:rsidR="00E1777C" w:rsidRDefault="00E1777C">
      <w:pPr>
        <w:pStyle w:val="normal0"/>
        <w:spacing w:line="276" w:lineRule="auto"/>
        <w:ind w:left="720"/>
      </w:pPr>
    </w:p>
    <w:p w14:paraId="69D259A1" w14:textId="77777777" w:rsidR="007D72DB" w:rsidRDefault="007D72DB">
      <w:pPr>
        <w:pStyle w:val="normal0"/>
        <w:spacing w:line="276" w:lineRule="auto"/>
        <w:ind w:left="720"/>
      </w:pPr>
    </w:p>
    <w:p w14:paraId="45C56EF2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lastRenderedPageBreak/>
        <w:t>4. New ideas in science based on observation, experimentation, and mathematics challenged classical views of the cosmos, nature, and the human body, although folk traditions of knowledge and the universe persisted.</w:t>
      </w:r>
    </w:p>
    <w:p w14:paraId="423E249D" w14:textId="77777777" w:rsidR="00E1777C" w:rsidRDefault="00E1777C">
      <w:pPr>
        <w:pStyle w:val="normal0"/>
        <w:spacing w:line="276" w:lineRule="auto"/>
      </w:pPr>
    </w:p>
    <w:p w14:paraId="650F67AF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New ideas and methods in astronomy le</w:t>
      </w:r>
      <w:r>
        <w:rPr>
          <w:rFonts w:ascii="Calibri" w:eastAsia="Calibri" w:hAnsi="Calibri" w:cs="Calibri"/>
        </w:rPr>
        <w:t>d individuals such as Copernicus, Galileo, and Newton to question the authority of the ancients and religion and to develop a heliocentric view of the cosmos.</w:t>
      </w:r>
    </w:p>
    <w:p w14:paraId="1B099DD0" w14:textId="77777777" w:rsidR="00E1777C" w:rsidRDefault="00E1777C">
      <w:pPr>
        <w:pStyle w:val="normal0"/>
        <w:spacing w:line="276" w:lineRule="auto"/>
        <w:ind w:left="720"/>
      </w:pPr>
    </w:p>
    <w:p w14:paraId="5AF7E3FE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Anatomical and medical discoveries by physicians, including William Harvey, presented the bod</w:t>
      </w:r>
      <w:r>
        <w:rPr>
          <w:rFonts w:ascii="Calibri" w:eastAsia="Calibri" w:hAnsi="Calibri" w:cs="Calibri"/>
        </w:rPr>
        <w:t xml:space="preserve">y as an integrated system, challenging the traditional </w:t>
      </w:r>
      <w:proofErr w:type="spellStart"/>
      <w:r>
        <w:rPr>
          <w:rFonts w:ascii="Calibri" w:eastAsia="Calibri" w:hAnsi="Calibri" w:cs="Calibri"/>
        </w:rPr>
        <w:t>humoral</w:t>
      </w:r>
      <w:proofErr w:type="spellEnd"/>
      <w:r>
        <w:rPr>
          <w:rFonts w:ascii="Calibri" w:eastAsia="Calibri" w:hAnsi="Calibri" w:cs="Calibri"/>
        </w:rPr>
        <w:t xml:space="preserve"> theory of the body and of disease espoused by Galen.</w:t>
      </w:r>
    </w:p>
    <w:p w14:paraId="72F26049" w14:textId="77777777" w:rsidR="00E1777C" w:rsidRDefault="00E1777C">
      <w:pPr>
        <w:pStyle w:val="normal0"/>
        <w:spacing w:line="276" w:lineRule="auto"/>
        <w:ind w:left="720"/>
      </w:pPr>
    </w:p>
    <w:p w14:paraId="5764C8A1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Francis Bacon and René Descartes defined inductive and deductive reasoning and promoted experimentation and the use of mathematics, whic</w:t>
      </w:r>
      <w:r>
        <w:rPr>
          <w:rFonts w:ascii="Calibri" w:eastAsia="Calibri" w:hAnsi="Calibri" w:cs="Calibri"/>
        </w:rPr>
        <w:t>h would ultimately shape the scientific method.</w:t>
      </w:r>
    </w:p>
    <w:p w14:paraId="5071A8EC" w14:textId="77777777" w:rsidR="00E1777C" w:rsidRDefault="00E1777C">
      <w:pPr>
        <w:pStyle w:val="normal0"/>
        <w:spacing w:line="276" w:lineRule="auto"/>
        <w:ind w:left="720"/>
      </w:pPr>
    </w:p>
    <w:p w14:paraId="336A36CF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D. Alchemy and astrology continued to appeal to elites and some natural philosophers, in part because they shared with the new science the notion of a predictable and knowable universe. In the oral culture o</w:t>
      </w:r>
      <w:r>
        <w:rPr>
          <w:rFonts w:ascii="Calibri" w:eastAsia="Calibri" w:hAnsi="Calibri" w:cs="Calibri"/>
        </w:rPr>
        <w:t>f peasants a belief that divine and demonic forces governed the cosmos persisted.</w:t>
      </w:r>
    </w:p>
    <w:p w14:paraId="0CC56B35" w14:textId="77777777" w:rsidR="00E1777C" w:rsidRDefault="007D72DB" w:rsidP="007D72DB">
      <w:pPr>
        <w:pStyle w:val="normal0"/>
      </w:pPr>
      <w:r>
        <w:br w:type="page"/>
      </w:r>
      <w:r>
        <w:rPr>
          <w:rFonts w:ascii="Calibri" w:eastAsia="Calibri" w:hAnsi="Calibri" w:cs="Calibri"/>
          <w:b/>
        </w:rPr>
        <w:lastRenderedPageBreak/>
        <w:t>KEY CONCEPT 1.2: The struggle for sovereignty within and among states resulted in varying degrees of political centralization.</w:t>
      </w:r>
    </w:p>
    <w:p w14:paraId="0CAE9916" w14:textId="77777777" w:rsidR="00E1777C" w:rsidRDefault="00E1777C">
      <w:pPr>
        <w:pStyle w:val="normal0"/>
        <w:pBdr>
          <w:top w:val="single" w:sz="4" w:space="1" w:color="auto"/>
        </w:pBdr>
      </w:pPr>
    </w:p>
    <w:p w14:paraId="2133A9C0" w14:textId="77777777" w:rsidR="00E1777C" w:rsidRDefault="00E1777C">
      <w:pPr>
        <w:pStyle w:val="normal0"/>
        <w:spacing w:line="276" w:lineRule="auto"/>
      </w:pPr>
    </w:p>
    <w:p w14:paraId="5603EC89" w14:textId="77777777" w:rsidR="00E1777C" w:rsidRDefault="00E1777C">
      <w:pPr>
        <w:pStyle w:val="normal0"/>
        <w:spacing w:line="276" w:lineRule="auto"/>
      </w:pPr>
    </w:p>
    <w:p w14:paraId="6F96300A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1. The new concept of the sovereign state</w:t>
      </w:r>
      <w:r>
        <w:rPr>
          <w:rFonts w:ascii="Calibri" w:eastAsia="Calibri" w:hAnsi="Calibri" w:cs="Calibri"/>
        </w:rPr>
        <w:t xml:space="preserve"> and secular systems of law played a central role in the creation of new political institutions.</w:t>
      </w:r>
    </w:p>
    <w:p w14:paraId="6FBDDB87" w14:textId="77777777" w:rsidR="00E1777C" w:rsidRDefault="00E1777C">
      <w:pPr>
        <w:pStyle w:val="normal0"/>
        <w:spacing w:line="276" w:lineRule="auto"/>
      </w:pPr>
    </w:p>
    <w:p w14:paraId="619BB976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New Monarchies laid the foundation for the centralized modern state by establishing a monopoly on tax collection, military force, and the dispensing of jus</w:t>
      </w:r>
      <w:r>
        <w:rPr>
          <w:rFonts w:ascii="Calibri" w:eastAsia="Calibri" w:hAnsi="Calibri" w:cs="Calibri"/>
        </w:rPr>
        <w:t>tice, and gaining the right to determine the religion of their subjects.</w:t>
      </w:r>
    </w:p>
    <w:p w14:paraId="2E26C19B" w14:textId="77777777" w:rsidR="00E1777C" w:rsidRDefault="00E1777C">
      <w:pPr>
        <w:pStyle w:val="normal0"/>
        <w:spacing w:line="276" w:lineRule="auto"/>
        <w:ind w:left="720"/>
      </w:pPr>
    </w:p>
    <w:p w14:paraId="1FDE13B4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Peace of Westphalia (1648), which marked the effective end of the medieval ideal of universal Christendom, accelerated the decline of the Holy Roman Empire by granting princes</w:t>
      </w:r>
      <w:r>
        <w:rPr>
          <w:rFonts w:ascii="Calibri" w:eastAsia="Calibri" w:hAnsi="Calibri" w:cs="Calibri"/>
        </w:rPr>
        <w:t>, bishops, and other local leaders control over religion.</w:t>
      </w:r>
    </w:p>
    <w:p w14:paraId="25A6A34E" w14:textId="77777777" w:rsidR="00E1777C" w:rsidRDefault="00E1777C">
      <w:pPr>
        <w:pStyle w:val="normal0"/>
        <w:spacing w:line="276" w:lineRule="auto"/>
        <w:ind w:left="720"/>
      </w:pPr>
    </w:p>
    <w:p w14:paraId="04D3A2AF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Across Europe, commercial and professional groups gained in power and played a greater role in political affairs.</w:t>
      </w:r>
    </w:p>
    <w:p w14:paraId="4614C1A8" w14:textId="77777777" w:rsidR="00E1777C" w:rsidRDefault="00E1777C">
      <w:pPr>
        <w:pStyle w:val="normal0"/>
        <w:spacing w:line="276" w:lineRule="auto"/>
        <w:ind w:left="720"/>
      </w:pPr>
    </w:p>
    <w:p w14:paraId="255618B5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D. Secular political theories, such as those espoused in Machiavelli’s The Prin</w:t>
      </w:r>
      <w:r>
        <w:rPr>
          <w:rFonts w:ascii="Calibri" w:eastAsia="Calibri" w:hAnsi="Calibri" w:cs="Calibri"/>
        </w:rPr>
        <w:t>ce, provided a new concept of the state.</w:t>
      </w:r>
    </w:p>
    <w:p w14:paraId="72FEA6F3" w14:textId="77777777" w:rsidR="00E1777C" w:rsidRDefault="00E1777C">
      <w:pPr>
        <w:pStyle w:val="normal0"/>
        <w:spacing w:line="276" w:lineRule="auto"/>
      </w:pPr>
    </w:p>
    <w:p w14:paraId="2E57B842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2. The competitive state system led to new patterns of diplomacy and new forms of warfare.</w:t>
      </w:r>
    </w:p>
    <w:p w14:paraId="764478BE" w14:textId="77777777" w:rsidR="00E1777C" w:rsidRDefault="00E1777C">
      <w:pPr>
        <w:pStyle w:val="normal0"/>
        <w:spacing w:line="276" w:lineRule="auto"/>
      </w:pPr>
    </w:p>
    <w:p w14:paraId="3BD8F6C7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Following the Peace of Westphalia, religion no longer was a cause for warfare among European states; instead, the concept of the balance of power played an important role in structuring diplomatic and military objectives.</w:t>
      </w:r>
    </w:p>
    <w:p w14:paraId="0D7FFD8C" w14:textId="77777777" w:rsidR="00E1777C" w:rsidRDefault="00E1777C">
      <w:pPr>
        <w:pStyle w:val="normal0"/>
        <w:spacing w:line="276" w:lineRule="auto"/>
        <w:ind w:left="720"/>
      </w:pPr>
    </w:p>
    <w:p w14:paraId="022EA1C1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Advances in military techno</w:t>
      </w:r>
      <w:r>
        <w:rPr>
          <w:rFonts w:ascii="Calibri" w:eastAsia="Calibri" w:hAnsi="Calibri" w:cs="Calibri"/>
        </w:rPr>
        <w:t xml:space="preserve">logy (i.e., the military revolution) led to new forms of warfare, including greater reliance on infantry, firearms, mobile cannon, and more elaborate fortifications, all financed by heavier taxation and requiring a larger bureaucracy. Technology, tactics, </w:t>
      </w:r>
      <w:r>
        <w:rPr>
          <w:rFonts w:ascii="Calibri" w:eastAsia="Calibri" w:hAnsi="Calibri" w:cs="Calibri"/>
        </w:rPr>
        <w:t>and strategies tipped the balance of power toward states able to marshal sufficient resources for the new military environment.</w:t>
      </w:r>
    </w:p>
    <w:p w14:paraId="52001DF0" w14:textId="77777777" w:rsidR="00E1777C" w:rsidRDefault="00E1777C">
      <w:pPr>
        <w:pStyle w:val="normal0"/>
        <w:spacing w:line="276" w:lineRule="auto"/>
      </w:pPr>
    </w:p>
    <w:p w14:paraId="69895C33" w14:textId="77777777" w:rsidR="00E1777C" w:rsidRDefault="00E1777C">
      <w:pPr>
        <w:pStyle w:val="normal0"/>
        <w:spacing w:line="276" w:lineRule="auto"/>
      </w:pPr>
    </w:p>
    <w:p w14:paraId="55A30377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3. The competition for power between monarchs and corporate groups produced different distributions of governmental author</w:t>
      </w:r>
      <w:r>
        <w:rPr>
          <w:rFonts w:ascii="Calibri" w:eastAsia="Calibri" w:hAnsi="Calibri" w:cs="Calibri"/>
        </w:rPr>
        <w:t>ity in European states.</w:t>
      </w:r>
    </w:p>
    <w:p w14:paraId="69C8DE7E" w14:textId="77777777" w:rsidR="00E1777C" w:rsidRDefault="00E1777C">
      <w:pPr>
        <w:pStyle w:val="normal0"/>
        <w:spacing w:line="276" w:lineRule="auto"/>
      </w:pPr>
    </w:p>
    <w:p w14:paraId="5A0C880D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The English Civil War, a conflict between the monarchy, Parliament, and other elites over their respective roles in the political structure, exemplified this competition.</w:t>
      </w:r>
    </w:p>
    <w:p w14:paraId="2DCC335D" w14:textId="77777777" w:rsidR="00E1777C" w:rsidRDefault="00E1777C">
      <w:pPr>
        <w:pStyle w:val="normal0"/>
        <w:spacing w:line="276" w:lineRule="auto"/>
        <w:ind w:left="720"/>
      </w:pPr>
    </w:p>
    <w:p w14:paraId="0DDB4C0F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Monarchies seeking enhanced power faced challenges fr</w:t>
      </w:r>
      <w:r>
        <w:rPr>
          <w:rFonts w:ascii="Calibri" w:eastAsia="Calibri" w:hAnsi="Calibri" w:cs="Calibri"/>
        </w:rPr>
        <w:t>om nobles who wished to retain traditional forms of shared governance and regional autonomy.</w:t>
      </w:r>
    </w:p>
    <w:p w14:paraId="310183B0" w14:textId="77777777" w:rsidR="00E1777C" w:rsidRDefault="007D72DB" w:rsidP="007D72DB">
      <w:pPr>
        <w:pStyle w:val="normal0"/>
      </w:pPr>
      <w:r>
        <w:br w:type="page"/>
      </w:r>
    </w:p>
    <w:p w14:paraId="2225BF2C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  <w:b/>
        </w:rPr>
        <w:lastRenderedPageBreak/>
        <w:t>KEY CONCEPT 1.3: Religious pluralism challenged the concept of a unified Europe.</w:t>
      </w:r>
    </w:p>
    <w:p w14:paraId="1D23B25C" w14:textId="77777777" w:rsidR="00E1777C" w:rsidRDefault="00E1777C">
      <w:pPr>
        <w:pStyle w:val="normal0"/>
        <w:pBdr>
          <w:top w:val="single" w:sz="4" w:space="1" w:color="auto"/>
        </w:pBdr>
      </w:pPr>
    </w:p>
    <w:p w14:paraId="7D7E2FD0" w14:textId="77777777" w:rsidR="00E1777C" w:rsidRDefault="00E1777C">
      <w:pPr>
        <w:pStyle w:val="normal0"/>
        <w:spacing w:line="276" w:lineRule="auto"/>
      </w:pPr>
    </w:p>
    <w:p w14:paraId="6CFD27D6" w14:textId="77777777" w:rsidR="00E1777C" w:rsidRDefault="00E1777C">
      <w:pPr>
        <w:pStyle w:val="normal0"/>
        <w:spacing w:line="276" w:lineRule="auto"/>
      </w:pPr>
    </w:p>
    <w:p w14:paraId="46EE1E86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1. The Protestant and Catholic Reformations fundamentally changed theology,</w:t>
      </w:r>
      <w:r>
        <w:rPr>
          <w:rFonts w:ascii="Calibri" w:eastAsia="Calibri" w:hAnsi="Calibri" w:cs="Calibri"/>
        </w:rPr>
        <w:t xml:space="preserve"> religious institutions, and culture.</w:t>
      </w:r>
    </w:p>
    <w:p w14:paraId="3815D62B" w14:textId="77777777" w:rsidR="00E1777C" w:rsidRDefault="00E1777C">
      <w:pPr>
        <w:pStyle w:val="normal0"/>
        <w:spacing w:line="276" w:lineRule="auto"/>
      </w:pPr>
    </w:p>
    <w:p w14:paraId="38C60125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Christian humanism, embodied in the writings of Erasmus, employed Renaissance learning in the service of religious reform.</w:t>
      </w:r>
    </w:p>
    <w:p w14:paraId="1F26B3E6" w14:textId="77777777" w:rsidR="00E1777C" w:rsidRDefault="00E1777C">
      <w:pPr>
        <w:pStyle w:val="normal0"/>
        <w:spacing w:line="276" w:lineRule="auto"/>
        <w:ind w:left="720"/>
      </w:pPr>
    </w:p>
    <w:p w14:paraId="2AD02EA9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Reformers Martin Luther and John Calvin, as well as religious radicals such as the Anabaptists, criticized Catholic abuses and established new interpretations of Christian doctrine and practice.</w:t>
      </w:r>
    </w:p>
    <w:p w14:paraId="0F9AD467" w14:textId="77777777" w:rsidR="00E1777C" w:rsidRDefault="00E1777C">
      <w:pPr>
        <w:pStyle w:val="normal0"/>
        <w:spacing w:line="276" w:lineRule="auto"/>
        <w:ind w:left="720"/>
      </w:pPr>
    </w:p>
    <w:p w14:paraId="41D32013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The Catholic Reformation, exemplified by the Jesuit Or</w:t>
      </w:r>
      <w:r>
        <w:rPr>
          <w:rFonts w:ascii="Calibri" w:eastAsia="Calibri" w:hAnsi="Calibri" w:cs="Calibri"/>
        </w:rPr>
        <w:t>der and the Council of Trent, revived the church but cemented the division within Christianity.</w:t>
      </w:r>
    </w:p>
    <w:p w14:paraId="5B825CA1" w14:textId="77777777" w:rsidR="00E1777C" w:rsidRDefault="00E1777C">
      <w:pPr>
        <w:pStyle w:val="normal0"/>
        <w:spacing w:line="276" w:lineRule="auto"/>
      </w:pPr>
    </w:p>
    <w:p w14:paraId="332883A0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2. Religious reform both increased state control of religious institutions and provided justifications for challenging state authority.</w:t>
      </w:r>
    </w:p>
    <w:p w14:paraId="344E639F" w14:textId="77777777" w:rsidR="00E1777C" w:rsidRDefault="00E1777C">
      <w:pPr>
        <w:pStyle w:val="normal0"/>
        <w:spacing w:line="276" w:lineRule="auto"/>
      </w:pPr>
    </w:p>
    <w:p w14:paraId="3E50A414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Monarchs and prince</w:t>
      </w:r>
      <w:r>
        <w:rPr>
          <w:rFonts w:ascii="Calibri" w:eastAsia="Calibri" w:hAnsi="Calibri" w:cs="Calibri"/>
        </w:rPr>
        <w:t>s, such as the English rulers Henry VIII and Elizabeth I, initiated religious reform from the top down (magisterial) in an effort to exercise greater control over religious life and morality.</w:t>
      </w:r>
    </w:p>
    <w:p w14:paraId="36B35A86" w14:textId="77777777" w:rsidR="00E1777C" w:rsidRDefault="00E1777C">
      <w:pPr>
        <w:pStyle w:val="normal0"/>
        <w:spacing w:line="276" w:lineRule="auto"/>
        <w:ind w:left="720"/>
      </w:pPr>
    </w:p>
    <w:p w14:paraId="19A4968E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Some Protestants, including Calvin and the Anabaptists, refu</w:t>
      </w:r>
      <w:r>
        <w:rPr>
          <w:rFonts w:ascii="Calibri" w:eastAsia="Calibri" w:hAnsi="Calibri" w:cs="Calibri"/>
        </w:rPr>
        <w:t>sed to recognize the subordination of the church to the state.</w:t>
      </w:r>
    </w:p>
    <w:p w14:paraId="5A309130" w14:textId="77777777" w:rsidR="00E1777C" w:rsidRDefault="00E1777C">
      <w:pPr>
        <w:pStyle w:val="normal0"/>
        <w:spacing w:line="276" w:lineRule="auto"/>
        <w:ind w:left="720"/>
      </w:pPr>
    </w:p>
    <w:p w14:paraId="143EC2D8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Religious conflicts became a basis for challenging the monarchs’ control of religious institutions.</w:t>
      </w:r>
    </w:p>
    <w:p w14:paraId="46C59B3B" w14:textId="77777777" w:rsidR="00E1777C" w:rsidRDefault="00E1777C">
      <w:pPr>
        <w:pStyle w:val="normal0"/>
        <w:spacing w:line="276" w:lineRule="auto"/>
        <w:ind w:left="720"/>
      </w:pPr>
    </w:p>
    <w:p w14:paraId="25E0FA35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3. Conflicts among religious groups overlapped with political and economic competition w</w:t>
      </w:r>
      <w:r>
        <w:rPr>
          <w:rFonts w:ascii="Calibri" w:eastAsia="Calibri" w:hAnsi="Calibri" w:cs="Calibri"/>
        </w:rPr>
        <w:t>ithin and among states.</w:t>
      </w:r>
    </w:p>
    <w:p w14:paraId="42EB7994" w14:textId="77777777" w:rsidR="00E1777C" w:rsidRDefault="00E1777C">
      <w:pPr>
        <w:pStyle w:val="normal0"/>
        <w:spacing w:line="276" w:lineRule="auto"/>
      </w:pPr>
    </w:p>
    <w:p w14:paraId="5EA3F0B1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Issues of religious reform exacerbated conflicts between the monarchy and the nobility, as in the French Wars of Religion.</w:t>
      </w:r>
    </w:p>
    <w:p w14:paraId="52558C8B" w14:textId="77777777" w:rsidR="00E1777C" w:rsidRDefault="00E1777C">
      <w:pPr>
        <w:pStyle w:val="normal0"/>
        <w:spacing w:line="276" w:lineRule="auto"/>
        <w:ind w:left="720"/>
      </w:pPr>
    </w:p>
    <w:p w14:paraId="36FD8CF5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efforts of Habsburg rulers failed to restore Catholic unity across Europe.</w:t>
      </w:r>
    </w:p>
    <w:p w14:paraId="38157263" w14:textId="77777777" w:rsidR="00E1777C" w:rsidRDefault="00E1777C">
      <w:pPr>
        <w:pStyle w:val="normal0"/>
        <w:spacing w:line="276" w:lineRule="auto"/>
        <w:ind w:left="720"/>
      </w:pPr>
    </w:p>
    <w:p w14:paraId="29D22292" w14:textId="77777777" w:rsidR="00E1777C" w:rsidRDefault="00E1777C">
      <w:pPr>
        <w:pStyle w:val="normal0"/>
        <w:spacing w:line="276" w:lineRule="auto"/>
        <w:ind w:left="720"/>
      </w:pPr>
    </w:p>
    <w:p w14:paraId="7D851660" w14:textId="77777777" w:rsidR="00E1777C" w:rsidRDefault="00E1777C">
      <w:pPr>
        <w:pStyle w:val="normal0"/>
        <w:spacing w:line="276" w:lineRule="auto"/>
        <w:ind w:left="720"/>
      </w:pPr>
    </w:p>
    <w:p w14:paraId="75B84AD2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States exploited</w:t>
      </w:r>
      <w:r>
        <w:rPr>
          <w:rFonts w:ascii="Calibri" w:eastAsia="Calibri" w:hAnsi="Calibri" w:cs="Calibri"/>
        </w:rPr>
        <w:t xml:space="preserve"> religious conflicts to promote political and economic interests.</w:t>
      </w:r>
    </w:p>
    <w:p w14:paraId="3A1B547F" w14:textId="77777777" w:rsidR="00E1777C" w:rsidRDefault="00E1777C">
      <w:pPr>
        <w:pStyle w:val="normal0"/>
        <w:spacing w:line="276" w:lineRule="auto"/>
        <w:ind w:left="720"/>
      </w:pPr>
    </w:p>
    <w:p w14:paraId="45856FDE" w14:textId="77777777" w:rsidR="00E1777C" w:rsidRDefault="007D72DB">
      <w:pPr>
        <w:pStyle w:val="normal0"/>
      </w:pPr>
      <w:r>
        <w:rPr>
          <w:rFonts w:ascii="Calibri" w:eastAsia="Calibri" w:hAnsi="Calibri" w:cs="Calibri"/>
        </w:rPr>
        <w:t>D. A few states, such as France with the Edict of Nantes, allowed religious pluralism in order to maintain domestic peace.</w:t>
      </w:r>
      <w:r>
        <w:br w:type="page"/>
      </w:r>
    </w:p>
    <w:p w14:paraId="2B21686C" w14:textId="77777777" w:rsidR="00E1777C" w:rsidRDefault="00E1777C">
      <w:pPr>
        <w:pStyle w:val="normal0"/>
        <w:spacing w:line="276" w:lineRule="auto"/>
        <w:ind w:left="720"/>
      </w:pPr>
    </w:p>
    <w:p w14:paraId="3BAFC9BB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  <w:b/>
        </w:rPr>
        <w:t>KEY CONCEPT 1.4: Europeans explored and settled overseas territories, encountering and interacting with indigenous populations.</w:t>
      </w:r>
    </w:p>
    <w:p w14:paraId="61DAE43F" w14:textId="77777777" w:rsidR="00E1777C" w:rsidRDefault="00E1777C">
      <w:pPr>
        <w:pStyle w:val="normal0"/>
        <w:pBdr>
          <w:top w:val="single" w:sz="4" w:space="1" w:color="auto"/>
        </w:pBdr>
      </w:pPr>
    </w:p>
    <w:p w14:paraId="25733282" w14:textId="77777777" w:rsidR="00E1777C" w:rsidRDefault="00E1777C">
      <w:pPr>
        <w:pStyle w:val="normal0"/>
        <w:spacing w:line="276" w:lineRule="auto"/>
      </w:pPr>
    </w:p>
    <w:p w14:paraId="4F657519" w14:textId="77777777" w:rsidR="00E1777C" w:rsidRDefault="00E1777C">
      <w:pPr>
        <w:pStyle w:val="normal0"/>
        <w:spacing w:line="276" w:lineRule="auto"/>
      </w:pPr>
    </w:p>
    <w:p w14:paraId="024A320D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1. European nations were driven by commercial and religious motives to explore overseas territories and establish colonies.</w:t>
      </w:r>
    </w:p>
    <w:p w14:paraId="736EDAC3" w14:textId="77777777" w:rsidR="00E1777C" w:rsidRDefault="00E1777C">
      <w:pPr>
        <w:pStyle w:val="normal0"/>
        <w:spacing w:line="276" w:lineRule="auto"/>
      </w:pPr>
    </w:p>
    <w:p w14:paraId="7ECB53F7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European states sought direct access to gold and spices and luxury goods as a means to enhance personal wealth and state power.</w:t>
      </w:r>
    </w:p>
    <w:p w14:paraId="59611581" w14:textId="77777777" w:rsidR="00E1777C" w:rsidRDefault="00E1777C">
      <w:pPr>
        <w:pStyle w:val="normal0"/>
        <w:spacing w:line="276" w:lineRule="auto"/>
        <w:ind w:left="720"/>
      </w:pPr>
    </w:p>
    <w:p w14:paraId="7C82C98E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rise of mercantilism gave the state a new role in promoting commercial development and the acquisition of colonies ov</w:t>
      </w:r>
      <w:r>
        <w:rPr>
          <w:rFonts w:ascii="Calibri" w:eastAsia="Calibri" w:hAnsi="Calibri" w:cs="Calibri"/>
        </w:rPr>
        <w:t>erseas.</w:t>
      </w:r>
    </w:p>
    <w:p w14:paraId="407B48AB" w14:textId="77777777" w:rsidR="00E1777C" w:rsidRDefault="00E1777C">
      <w:pPr>
        <w:pStyle w:val="normal0"/>
        <w:spacing w:line="276" w:lineRule="auto"/>
        <w:ind w:left="720"/>
      </w:pPr>
    </w:p>
    <w:p w14:paraId="549F9A2B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Christianity served as a stimulus for exploration as governments and religious authorities sought to spread the faith and counter Islam, and as a justification for the physical and cultural subjugation of indigenous civilizations.</w:t>
      </w:r>
    </w:p>
    <w:p w14:paraId="09EA397E" w14:textId="77777777" w:rsidR="00E1777C" w:rsidRDefault="00E1777C">
      <w:pPr>
        <w:pStyle w:val="normal0"/>
        <w:spacing w:line="276" w:lineRule="auto"/>
      </w:pPr>
    </w:p>
    <w:p w14:paraId="79AC5064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 xml:space="preserve">2. Advances </w:t>
      </w:r>
      <w:r>
        <w:rPr>
          <w:rFonts w:ascii="Calibri" w:eastAsia="Calibri" w:hAnsi="Calibri" w:cs="Calibri"/>
        </w:rPr>
        <w:t>in navigation, cartography, and military technology allowed Europeans to establish overseas colonies and empires.</w:t>
      </w:r>
    </w:p>
    <w:p w14:paraId="62950051" w14:textId="77777777" w:rsidR="00E1777C" w:rsidRDefault="00E1777C">
      <w:pPr>
        <w:pStyle w:val="normal0"/>
        <w:spacing w:line="276" w:lineRule="auto"/>
      </w:pPr>
    </w:p>
    <w:p w14:paraId="093A0429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3. Europeans established overseas empires and trade networks through coercion and negotiation.</w:t>
      </w:r>
    </w:p>
    <w:p w14:paraId="11BE5F7B" w14:textId="77777777" w:rsidR="00E1777C" w:rsidRDefault="007D72DB" w:rsidP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The Portuguese established a commercial ne</w:t>
      </w:r>
      <w:r>
        <w:rPr>
          <w:rFonts w:ascii="Calibri" w:eastAsia="Calibri" w:hAnsi="Calibri" w:cs="Calibri"/>
        </w:rPr>
        <w:t>twork along the African coast, in South and East Asia, and in South America.</w:t>
      </w:r>
    </w:p>
    <w:p w14:paraId="4F61A934" w14:textId="77777777" w:rsidR="00E1777C" w:rsidRDefault="007D72DB" w:rsidP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Spanish established colonies across the Americas, the Caribbean, and the Pacific, which made Spain a dominant state in Europe.</w:t>
      </w:r>
    </w:p>
    <w:p w14:paraId="70A52095" w14:textId="77777777" w:rsidR="00E1777C" w:rsidRDefault="007D72DB" w:rsidP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The Atlantic nations of France, England,</w:t>
      </w:r>
      <w:r>
        <w:rPr>
          <w:rFonts w:ascii="Calibri" w:eastAsia="Calibri" w:hAnsi="Calibri" w:cs="Calibri"/>
        </w:rPr>
        <w:t xml:space="preserve"> and the Netherlands followed by establishing their own colonies and trading networks to compete with Portuguese and Spanish dominance.</w:t>
      </w:r>
    </w:p>
    <w:p w14:paraId="09DFD52A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D. The competition for trade led to conflicts and rivalries among European powers.</w:t>
      </w:r>
    </w:p>
    <w:p w14:paraId="6B01686C" w14:textId="77777777" w:rsidR="00E1777C" w:rsidRDefault="00E1777C" w:rsidP="007D72DB">
      <w:pPr>
        <w:pStyle w:val="normal0"/>
        <w:spacing w:line="276" w:lineRule="auto"/>
      </w:pPr>
    </w:p>
    <w:p w14:paraId="300FF1F8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4. Europe’s colonial expansion l</w:t>
      </w:r>
      <w:r>
        <w:rPr>
          <w:rFonts w:ascii="Calibri" w:eastAsia="Calibri" w:hAnsi="Calibri" w:cs="Calibri"/>
        </w:rPr>
        <w:t>ed to a global exchange of goods, flora, fauna, cultural practices, and diseases, resulting in the destruction of some indigenous civilizations, a shift toward European dominance, and the expansion of the slave trade.</w:t>
      </w:r>
    </w:p>
    <w:p w14:paraId="6EC27EF3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 xml:space="preserve">A. The exchange of goods shifted the </w:t>
      </w:r>
      <w:r>
        <w:rPr>
          <w:rFonts w:ascii="Calibri" w:eastAsia="Calibri" w:hAnsi="Calibri" w:cs="Calibri"/>
        </w:rPr>
        <w:t>center of economic power in Europe from the Mediterranean to the Atlantic states and brought the latter into an expanding world economy.</w:t>
      </w:r>
    </w:p>
    <w:p w14:paraId="368D1189" w14:textId="77777777" w:rsidR="00E1777C" w:rsidRDefault="00E1777C">
      <w:pPr>
        <w:pStyle w:val="normal0"/>
        <w:spacing w:line="276" w:lineRule="auto"/>
        <w:ind w:left="720"/>
      </w:pPr>
    </w:p>
    <w:p w14:paraId="5CE685EA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exchange of new plants, animals, and diseases — the Columbian Exchange — created economic opportunities for Europeans and facilitated European subjugation and destruction of indigenous peoples, particularly in the Americas.</w:t>
      </w:r>
    </w:p>
    <w:p w14:paraId="12AC5759" w14:textId="77777777" w:rsidR="00E1777C" w:rsidRDefault="00E1777C">
      <w:pPr>
        <w:pStyle w:val="normal0"/>
        <w:spacing w:line="276" w:lineRule="auto"/>
        <w:ind w:left="720"/>
      </w:pPr>
    </w:p>
    <w:p w14:paraId="789FB60A" w14:textId="77777777" w:rsidR="00E1777C" w:rsidRDefault="007D72DB" w:rsidP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Europeans expanded th</w:t>
      </w:r>
      <w:r>
        <w:rPr>
          <w:rFonts w:ascii="Calibri" w:eastAsia="Calibri" w:hAnsi="Calibri" w:cs="Calibri"/>
        </w:rPr>
        <w:t>e African slave trade in response to the establishment of a plantation economy in the Americas and demographic catastrophes among indigenous peoples.</w:t>
      </w:r>
      <w:bookmarkStart w:id="2" w:name="_GoBack"/>
      <w:bookmarkEnd w:id="2"/>
    </w:p>
    <w:p w14:paraId="22178D21" w14:textId="77777777" w:rsidR="00E1777C" w:rsidRDefault="00E1777C">
      <w:pPr>
        <w:pStyle w:val="normal0"/>
        <w:spacing w:line="276" w:lineRule="auto"/>
        <w:ind w:left="720"/>
      </w:pPr>
    </w:p>
    <w:p w14:paraId="7C8DE940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  <w:b/>
        </w:rPr>
        <w:t>KEY CONCEPT 1.5: European society and the experiences of everyday life were increasingly shaped by comm</w:t>
      </w:r>
      <w:r>
        <w:rPr>
          <w:rFonts w:ascii="Calibri" w:eastAsia="Calibri" w:hAnsi="Calibri" w:cs="Calibri"/>
          <w:b/>
        </w:rPr>
        <w:t>ercial and agricultural capitalism, notwithstanding the persistence of medieval social and economic structures.</w:t>
      </w:r>
    </w:p>
    <w:p w14:paraId="6B3A3A47" w14:textId="77777777" w:rsidR="00E1777C" w:rsidRDefault="00E1777C">
      <w:pPr>
        <w:pStyle w:val="normal0"/>
        <w:pBdr>
          <w:top w:val="single" w:sz="4" w:space="1" w:color="auto"/>
        </w:pBdr>
      </w:pPr>
    </w:p>
    <w:p w14:paraId="33DAA3B7" w14:textId="77777777" w:rsidR="00E1777C" w:rsidRDefault="00E1777C">
      <w:pPr>
        <w:pStyle w:val="normal0"/>
        <w:spacing w:line="276" w:lineRule="auto"/>
      </w:pPr>
    </w:p>
    <w:p w14:paraId="65C768F0" w14:textId="77777777" w:rsidR="00E1777C" w:rsidRDefault="00E1777C">
      <w:pPr>
        <w:pStyle w:val="normal0"/>
        <w:spacing w:line="276" w:lineRule="auto"/>
      </w:pPr>
    </w:p>
    <w:p w14:paraId="2E11A7A4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 xml:space="preserve">1. Economic change produced new social patterns, while traditions of hierarchy and status persisted. </w:t>
      </w:r>
    </w:p>
    <w:p w14:paraId="7658F9FE" w14:textId="77777777" w:rsidR="00E1777C" w:rsidRDefault="00E1777C">
      <w:pPr>
        <w:pStyle w:val="normal0"/>
        <w:spacing w:line="276" w:lineRule="auto"/>
      </w:pPr>
    </w:p>
    <w:p w14:paraId="4E7B870C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 xml:space="preserve">A. Innovations in banking and finance </w:t>
      </w:r>
      <w:r>
        <w:rPr>
          <w:rFonts w:ascii="Calibri" w:eastAsia="Calibri" w:hAnsi="Calibri" w:cs="Calibri"/>
        </w:rPr>
        <w:t>promoted the growth of urban financial centers and a money economy.</w:t>
      </w:r>
    </w:p>
    <w:p w14:paraId="73F8C846" w14:textId="77777777" w:rsidR="00E1777C" w:rsidRDefault="00E1777C">
      <w:pPr>
        <w:pStyle w:val="normal0"/>
        <w:spacing w:line="276" w:lineRule="auto"/>
        <w:ind w:left="720"/>
      </w:pPr>
    </w:p>
    <w:p w14:paraId="2A281B5E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growth of commerce produced a new economic elite, which related to traditional elites in different ways in Europe’s various geographic regions.</w:t>
      </w:r>
    </w:p>
    <w:p w14:paraId="5FAEBB64" w14:textId="77777777" w:rsidR="00E1777C" w:rsidRDefault="00E1777C">
      <w:pPr>
        <w:pStyle w:val="normal0"/>
        <w:spacing w:line="276" w:lineRule="auto"/>
        <w:ind w:left="720"/>
      </w:pPr>
    </w:p>
    <w:p w14:paraId="4D57C7CA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Hierarchy and status continued t</w:t>
      </w:r>
      <w:r>
        <w:rPr>
          <w:rFonts w:ascii="Calibri" w:eastAsia="Calibri" w:hAnsi="Calibri" w:cs="Calibri"/>
        </w:rPr>
        <w:t>o define social power and perceptions in rural and urban settings.</w:t>
      </w:r>
    </w:p>
    <w:p w14:paraId="3B986FC4" w14:textId="77777777" w:rsidR="00E1777C" w:rsidRDefault="00E1777C">
      <w:pPr>
        <w:pStyle w:val="normal0"/>
        <w:spacing w:line="276" w:lineRule="auto"/>
      </w:pPr>
    </w:p>
    <w:p w14:paraId="620494CF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2. Most Europeans derived their livelihood from agriculture and oriented their lives around the seasons, the village, or the manor, although economic changes began to alter rural productio</w:t>
      </w:r>
      <w:r>
        <w:rPr>
          <w:rFonts w:ascii="Calibri" w:eastAsia="Calibri" w:hAnsi="Calibri" w:cs="Calibri"/>
        </w:rPr>
        <w:t>n and power.</w:t>
      </w:r>
    </w:p>
    <w:p w14:paraId="64CDA489" w14:textId="77777777" w:rsidR="00E1777C" w:rsidRDefault="00E1777C">
      <w:pPr>
        <w:pStyle w:val="normal0"/>
        <w:spacing w:line="276" w:lineRule="auto"/>
      </w:pPr>
    </w:p>
    <w:p w14:paraId="402E05B8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Subsistence agriculture was the rule in most areas, with three-crop field rotation in the north and two-crop rotation in the Mediterranean; in many cases, farmers paid rent and labor services for their lands.</w:t>
      </w:r>
    </w:p>
    <w:p w14:paraId="409E378A" w14:textId="77777777" w:rsidR="00E1777C" w:rsidRDefault="00E1777C">
      <w:pPr>
        <w:pStyle w:val="normal0"/>
        <w:spacing w:line="276" w:lineRule="auto"/>
        <w:ind w:left="720"/>
      </w:pPr>
    </w:p>
    <w:p w14:paraId="10C57EDB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price revolution contr</w:t>
      </w:r>
      <w:r>
        <w:rPr>
          <w:rFonts w:ascii="Calibri" w:eastAsia="Calibri" w:hAnsi="Calibri" w:cs="Calibri"/>
        </w:rPr>
        <w:t xml:space="preserve">ibuted to the accumulation of capital and the expansion of the market economy through the commercialization of agriculture, which benefited large landowners in </w:t>
      </w:r>
      <w:proofErr w:type="gramStart"/>
      <w:r>
        <w:rPr>
          <w:rFonts w:ascii="Calibri" w:eastAsia="Calibri" w:hAnsi="Calibri" w:cs="Calibri"/>
        </w:rPr>
        <w:t>western</w:t>
      </w:r>
      <w:proofErr w:type="gramEnd"/>
      <w:r>
        <w:rPr>
          <w:rFonts w:ascii="Calibri" w:eastAsia="Calibri" w:hAnsi="Calibri" w:cs="Calibri"/>
        </w:rPr>
        <w:t xml:space="preserve"> Europe.</w:t>
      </w:r>
    </w:p>
    <w:p w14:paraId="03A0433F" w14:textId="77777777" w:rsidR="00E1777C" w:rsidRDefault="00E1777C">
      <w:pPr>
        <w:pStyle w:val="normal0"/>
        <w:spacing w:line="276" w:lineRule="auto"/>
        <w:ind w:left="720"/>
      </w:pPr>
    </w:p>
    <w:p w14:paraId="36407764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 xml:space="preserve">C. As </w:t>
      </w:r>
      <w:proofErr w:type="gramStart"/>
      <w:r>
        <w:rPr>
          <w:rFonts w:ascii="Calibri" w:eastAsia="Calibri" w:hAnsi="Calibri" w:cs="Calibri"/>
        </w:rPr>
        <w:t>western</w:t>
      </w:r>
      <w:proofErr w:type="gramEnd"/>
      <w:r>
        <w:rPr>
          <w:rFonts w:ascii="Calibri" w:eastAsia="Calibri" w:hAnsi="Calibri" w:cs="Calibri"/>
        </w:rPr>
        <w:t xml:space="preserve"> Europe moved toward a free peasantry and commercial agriculture, </w:t>
      </w:r>
      <w:r>
        <w:rPr>
          <w:rFonts w:ascii="Calibri" w:eastAsia="Calibri" w:hAnsi="Calibri" w:cs="Calibri"/>
        </w:rPr>
        <w:t>serfdom was codified in the east, where nobles continued to dominate economic life on large estates.</w:t>
      </w:r>
    </w:p>
    <w:p w14:paraId="6231174F" w14:textId="77777777" w:rsidR="00E1777C" w:rsidRDefault="00E1777C">
      <w:pPr>
        <w:pStyle w:val="normal0"/>
        <w:spacing w:line="276" w:lineRule="auto"/>
        <w:ind w:left="720"/>
      </w:pPr>
    </w:p>
    <w:p w14:paraId="105825B1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D. The attempts of landlords to increase their revenues by restricting or abolishing the traditional rights of peasants led to revolt.</w:t>
      </w:r>
    </w:p>
    <w:p w14:paraId="20AAB1AC" w14:textId="77777777" w:rsidR="00E1777C" w:rsidRDefault="00E1777C">
      <w:pPr>
        <w:pStyle w:val="normal0"/>
        <w:spacing w:line="276" w:lineRule="auto"/>
      </w:pPr>
    </w:p>
    <w:p w14:paraId="4F6EDA11" w14:textId="77777777" w:rsidR="00E1777C" w:rsidRDefault="00E1777C">
      <w:pPr>
        <w:pStyle w:val="normal0"/>
        <w:spacing w:line="276" w:lineRule="auto"/>
      </w:pPr>
    </w:p>
    <w:p w14:paraId="6AB09C0F" w14:textId="77777777" w:rsidR="00E1777C" w:rsidRDefault="00E1777C">
      <w:pPr>
        <w:pStyle w:val="normal0"/>
        <w:spacing w:line="276" w:lineRule="auto"/>
      </w:pPr>
    </w:p>
    <w:p w14:paraId="145FDC25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3. Population shifts and growing commerce caused the expansion of cities, which often found their traditional political and social structures stressed by the growth.</w:t>
      </w:r>
    </w:p>
    <w:p w14:paraId="3C8D321C" w14:textId="77777777" w:rsidR="00E1777C" w:rsidRDefault="00E1777C">
      <w:pPr>
        <w:pStyle w:val="normal0"/>
        <w:spacing w:line="276" w:lineRule="auto"/>
      </w:pPr>
    </w:p>
    <w:p w14:paraId="0FC83EA2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Population recovered to its pre–Great Plague level in the 16th century, and continuing</w:t>
      </w:r>
      <w:r>
        <w:rPr>
          <w:rFonts w:ascii="Calibri" w:eastAsia="Calibri" w:hAnsi="Calibri" w:cs="Calibri"/>
        </w:rPr>
        <w:t xml:space="preserve"> population pressures contributed to uneven price increases; agricultural commodities increased more sharply than wages, reducing living standards for some.</w:t>
      </w:r>
    </w:p>
    <w:p w14:paraId="101773E4" w14:textId="77777777" w:rsidR="00E1777C" w:rsidRDefault="00E1777C">
      <w:pPr>
        <w:pStyle w:val="normal0"/>
        <w:spacing w:line="276" w:lineRule="auto"/>
        <w:ind w:left="720"/>
      </w:pPr>
    </w:p>
    <w:p w14:paraId="6EC5BDA7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lastRenderedPageBreak/>
        <w:t>B. Migrants to the cities challenged the ability of merchant elites and craft guilds to govern and</w:t>
      </w:r>
      <w:r>
        <w:rPr>
          <w:rFonts w:ascii="Calibri" w:eastAsia="Calibri" w:hAnsi="Calibri" w:cs="Calibri"/>
        </w:rPr>
        <w:t xml:space="preserve"> strained resources.</w:t>
      </w:r>
    </w:p>
    <w:p w14:paraId="3309A8FA" w14:textId="77777777" w:rsidR="00E1777C" w:rsidRDefault="00E1777C">
      <w:pPr>
        <w:pStyle w:val="normal0"/>
        <w:spacing w:line="276" w:lineRule="auto"/>
        <w:ind w:left="720"/>
      </w:pPr>
    </w:p>
    <w:p w14:paraId="14A45BA9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Social dislocation, coupled with the weakening of religious institutions during the Reformation, left city governments with the task of regulating public morals.</w:t>
      </w:r>
    </w:p>
    <w:p w14:paraId="005D17E6" w14:textId="77777777" w:rsidR="00E1777C" w:rsidRDefault="00E1777C">
      <w:pPr>
        <w:pStyle w:val="normal0"/>
        <w:spacing w:line="276" w:lineRule="auto"/>
      </w:pPr>
    </w:p>
    <w:p w14:paraId="0E6A7A32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4. The family remained the primary social and economic institution o</w:t>
      </w:r>
      <w:r>
        <w:rPr>
          <w:rFonts w:ascii="Calibri" w:eastAsia="Calibri" w:hAnsi="Calibri" w:cs="Calibri"/>
        </w:rPr>
        <w:t>f early modern Europe and took several forms, including the nuclear family.</w:t>
      </w:r>
    </w:p>
    <w:p w14:paraId="25DE8704" w14:textId="77777777" w:rsidR="00E1777C" w:rsidRDefault="00E1777C">
      <w:pPr>
        <w:pStyle w:val="normal0"/>
        <w:spacing w:line="276" w:lineRule="auto"/>
      </w:pPr>
    </w:p>
    <w:p w14:paraId="64EE64CC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A. Rural and urban households worked as units, with men and women engaged in separate but complementary tasks.</w:t>
      </w:r>
    </w:p>
    <w:p w14:paraId="289DC8F1" w14:textId="77777777" w:rsidR="00E1777C" w:rsidRDefault="00E1777C">
      <w:pPr>
        <w:pStyle w:val="normal0"/>
        <w:spacing w:line="276" w:lineRule="auto"/>
        <w:ind w:left="720"/>
      </w:pPr>
    </w:p>
    <w:p w14:paraId="48328F6E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The Renaissance and Reformation movements raised debates about f</w:t>
      </w:r>
      <w:r>
        <w:rPr>
          <w:rFonts w:ascii="Calibri" w:eastAsia="Calibri" w:hAnsi="Calibri" w:cs="Calibri"/>
        </w:rPr>
        <w:t>emale roles in the family, society, and the church.</w:t>
      </w:r>
    </w:p>
    <w:p w14:paraId="56B54C8C" w14:textId="77777777" w:rsidR="00E1777C" w:rsidRDefault="00E1777C">
      <w:pPr>
        <w:pStyle w:val="normal0"/>
        <w:spacing w:line="276" w:lineRule="auto"/>
        <w:ind w:left="720"/>
      </w:pPr>
    </w:p>
    <w:p w14:paraId="04466BAF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From the late 16th century forward, Europeans responded to economic and environmental challenges, such as the “Little Ice Age,” by delaying marriage and childbearing, which restrained population growt</w:t>
      </w:r>
      <w:r>
        <w:rPr>
          <w:rFonts w:ascii="Calibri" w:eastAsia="Calibri" w:hAnsi="Calibri" w:cs="Calibri"/>
        </w:rPr>
        <w:t>h and ultimately improved the economic condition of families.</w:t>
      </w:r>
    </w:p>
    <w:p w14:paraId="1C9DBD5E" w14:textId="77777777" w:rsidR="00E1777C" w:rsidRDefault="00E1777C">
      <w:pPr>
        <w:pStyle w:val="normal0"/>
        <w:spacing w:line="276" w:lineRule="auto"/>
      </w:pPr>
    </w:p>
    <w:p w14:paraId="6A7679BD" w14:textId="77777777" w:rsidR="00E1777C" w:rsidRDefault="007D72DB">
      <w:pPr>
        <w:pStyle w:val="normal0"/>
        <w:spacing w:line="276" w:lineRule="auto"/>
      </w:pPr>
      <w:r>
        <w:rPr>
          <w:rFonts w:ascii="Calibri" w:eastAsia="Calibri" w:hAnsi="Calibri" w:cs="Calibri"/>
        </w:rPr>
        <w:t>5. Popular culture, leisure activities, and rituals reflecting the persistence of folk ideas reinforced and sometimes challenged communal ties and norms.</w:t>
      </w:r>
    </w:p>
    <w:p w14:paraId="5E294982" w14:textId="77777777" w:rsidR="00E1777C" w:rsidRDefault="00E1777C">
      <w:pPr>
        <w:pStyle w:val="normal0"/>
        <w:spacing w:line="276" w:lineRule="auto"/>
      </w:pPr>
    </w:p>
    <w:p w14:paraId="70F5F81C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 xml:space="preserve">A. Leisure activities continued to be </w:t>
      </w:r>
      <w:r>
        <w:rPr>
          <w:rFonts w:ascii="Calibri" w:eastAsia="Calibri" w:hAnsi="Calibri" w:cs="Calibri"/>
        </w:rPr>
        <w:t>organized according to the religious calendar and the agricultural cycle and remained communal in nature.</w:t>
      </w:r>
    </w:p>
    <w:p w14:paraId="273C3BFD" w14:textId="77777777" w:rsidR="00E1777C" w:rsidRDefault="00E1777C">
      <w:pPr>
        <w:pStyle w:val="normal0"/>
        <w:spacing w:line="276" w:lineRule="auto"/>
        <w:ind w:left="720"/>
      </w:pPr>
    </w:p>
    <w:p w14:paraId="4CD62F74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B. Local and church authorities continued to enforce communal norms through rituals of public humiliation.</w:t>
      </w:r>
    </w:p>
    <w:p w14:paraId="4FE7471D" w14:textId="77777777" w:rsidR="00E1777C" w:rsidRDefault="00E1777C">
      <w:pPr>
        <w:pStyle w:val="normal0"/>
        <w:spacing w:line="276" w:lineRule="auto"/>
        <w:ind w:left="720"/>
      </w:pPr>
    </w:p>
    <w:p w14:paraId="769FF26F" w14:textId="77777777" w:rsidR="00E1777C" w:rsidRDefault="007D72DB">
      <w:pPr>
        <w:pStyle w:val="normal0"/>
        <w:spacing w:line="276" w:lineRule="auto"/>
        <w:ind w:left="720"/>
      </w:pPr>
      <w:r>
        <w:rPr>
          <w:rFonts w:ascii="Calibri" w:eastAsia="Calibri" w:hAnsi="Calibri" w:cs="Calibri"/>
        </w:rPr>
        <w:t>C. Reflecting folk ideas and social and e</w:t>
      </w:r>
      <w:r>
        <w:rPr>
          <w:rFonts w:ascii="Calibri" w:eastAsia="Calibri" w:hAnsi="Calibri" w:cs="Calibri"/>
        </w:rPr>
        <w:t>conomic upheaval, accusations of witchcraft peaked between 1580 and 1650.</w:t>
      </w:r>
    </w:p>
    <w:sectPr w:rsidR="00E1777C" w:rsidSect="007D72D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777C"/>
    <w:rsid w:val="007D72DB"/>
    <w:rsid w:val="00E1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1957</Words>
  <Characters>11156</Characters>
  <Application>Microsoft Macintosh Word</Application>
  <DocSecurity>0</DocSecurity>
  <Lines>92</Lines>
  <Paragraphs>26</Paragraphs>
  <ScaleCrop>false</ScaleCrop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Robertson</cp:lastModifiedBy>
  <cp:revision>2</cp:revision>
  <dcterms:created xsi:type="dcterms:W3CDTF">2015-08-31T01:38:00Z</dcterms:created>
  <dcterms:modified xsi:type="dcterms:W3CDTF">2015-08-31T01:40:00Z</dcterms:modified>
</cp:coreProperties>
</file>